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F" w:rsidRDefault="00FE1230" w:rsidP="00107D28">
      <w:pPr>
        <w:jc w:val="both"/>
        <w:rPr>
          <w:lang w:val="pt-BR"/>
        </w:rPr>
      </w:pPr>
      <w:r w:rsidRPr="00FE1230">
        <w:rPr>
          <w:lang w:val="pt-BR"/>
        </w:rPr>
        <w:t>Tabela Geral para a Avaliação do Desempenho Docente, do Instituto de Ciências do Mar, atualizada</w:t>
      </w:r>
      <w:r w:rsidR="00420BE1">
        <w:rPr>
          <w:lang w:val="pt-BR"/>
        </w:rPr>
        <w:t xml:space="preserve"> em a</w:t>
      </w:r>
      <w:r>
        <w:rPr>
          <w:lang w:val="pt-BR"/>
        </w:rPr>
        <w:t>bril de 2023,</w:t>
      </w:r>
      <w:r w:rsidRPr="00FE1230">
        <w:rPr>
          <w:lang w:val="pt-BR"/>
        </w:rPr>
        <w:t xml:space="preserve"> pela comissão nomeada pela Portaria no. 13/2023/LABOMAR/REITORIA, de 28 de março de 2023, para efetuar as retificações introduzidas pela Resolução Nº 06/CEPE, de 22 de março de 2023</w:t>
      </w:r>
      <w:r w:rsidR="00420BE1">
        <w:rPr>
          <w:lang w:val="pt-BR"/>
        </w:rPr>
        <w:t>, em virtude de alterações no sistema de classificação de periódicos Qualis</w:t>
      </w:r>
      <w:r w:rsidRPr="00FE1230">
        <w:rPr>
          <w:lang w:val="pt-BR"/>
        </w:rPr>
        <w:t xml:space="preserve">. Para a promoção à Classe D, </w:t>
      </w:r>
      <w:r>
        <w:rPr>
          <w:lang w:val="pt-BR"/>
        </w:rPr>
        <w:t xml:space="preserve">com </w:t>
      </w:r>
      <w:r w:rsidRPr="00FE1230">
        <w:rPr>
          <w:lang w:val="pt-BR"/>
        </w:rPr>
        <w:t xml:space="preserve">denominação Associado, assim como para a progressão de nível na Classe D, a pontuação mínima na Categoria 5 da tabela é de </w:t>
      </w:r>
      <w:r w:rsidRPr="00FE1230">
        <w:rPr>
          <w:b/>
          <w:lang w:val="pt-BR"/>
        </w:rPr>
        <w:t>350 (trezentos e cinquenta)</w:t>
      </w:r>
      <w:r w:rsidRPr="00FE1230">
        <w:rPr>
          <w:lang w:val="pt-BR"/>
        </w:rPr>
        <w:t xml:space="preserve"> pontos.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5254"/>
        <w:gridCol w:w="2698"/>
        <w:gridCol w:w="684"/>
        <w:gridCol w:w="558"/>
      </w:tblGrid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CATEGORIA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ATIVIDADE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MÉTRICA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PESO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ATÉ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000000" w:fill="FFFF00"/>
            <w:noWrap/>
            <w:hideMark/>
          </w:tcPr>
          <w:p w:rsidR="00297DE6" w:rsidRPr="00297DE6" w:rsidRDefault="00420BE1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ENSINO SUPERIOR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420BE1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&lt;= 4 Alunos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0,7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420BE1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&gt;=5 Alunos e &lt;= 10 Alunos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0,7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420BE1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&gt;=11 Alunos e &lt;= 20 Alunos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0,8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420BE1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Turmas em disciplinas com &gt;= 21 Alunos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hora-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aula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0,9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000000" w:fill="FFFF00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ORIENTAÇÕES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200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Pós-Doutorado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orientação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meses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Doutorado em Programas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Doutorado em Programas de outras IES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Doutorado em Programas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Doutorado em Programas de outras IES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Mestrado em Programas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Mestrado em Programas de outras IES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Mestrado em Programas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Co-Orientador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Mestrado em Programas de outras IES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Componente Curricular Atividade Trabalho de Conclusão Curso e/ou Monografia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Orientador/Supervisor de Componente Curricular Atividade Estágio Supervisionado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Especialização na UFC e outras IES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Orientador de Bolsistas de Programas Institucionais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semestre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Preceptoria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Residência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semestre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Instrutor de Curso de Formação Docente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aluno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x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0,1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000000" w:fill="FFFF00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BANCAS EXAMINADORAS E COMISSÕES DE AVALIAÇÃO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Concurso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público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Comissão de Seleção de Professor Substituto, Temporário e Visitante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Secretário de Concurso para Docente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concurso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Comissão de Avaliação em Estágio Probatório, Progressão e Promoção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comissão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Tese de doutorado (excluindo o orientador)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Dissertação de mestrado (excluindo o orientador)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Qualificação de Doutorado (excluindo o orientador)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Qualificação de Mestrado (excluindo o orientador)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Trabalho de Conclusão de Curso de Graduação (excluindo o orientador)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Trabalho de Conclusão de Curso de Especialização na UFC e outras IES (excluindo o orientador)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Comitês de Programa Nacional e Internacional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comitê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Conselho Editorial de Revistas e Livros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conselho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Revisor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Parecerista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 hoc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parecer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Avaliador de Eventos Acadêmicos/Científicos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3.15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Seleção de Alunos para Curso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Pósgraduação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Stricto-Sensu na UFC e outras IES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3.16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Seleção de Bolsistas em Programas Institucionais na UFC e outras IES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banca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000000" w:fill="FFFF00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CURSOS E ESTÁGIOS - </w:t>
            </w:r>
            <w:proofErr w:type="gramStart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não</w:t>
            </w:r>
            <w:proofErr w:type="gramEnd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 pontua para a Classe D (Associado)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250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Pós-Doutorado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concluído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Título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Doutor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título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Grau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Mestre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título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Residência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Médica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certificado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Créditos obtidos em Pós-Graduação Stricto-Sensu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crédito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Certificado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Especialização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certificado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atualização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capacitação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Participação em Eventos Nacionais Científicos, Esportivos, 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Artísticos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ou Culturais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Participação em Eventos Internacionais Científicos, Esportivos, 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Artísticos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ou Culturais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4.10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Estágio ou intercâmbio com outra instituição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estágio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4.11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Formação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Docente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curso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864"/>
        </w:trPr>
        <w:tc>
          <w:tcPr>
            <w:tcW w:w="1262" w:type="dxa"/>
            <w:shd w:val="clear" w:color="000000" w:fill="FFFF00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PRODUÇÃO </w:t>
            </w:r>
            <w:proofErr w:type="gramStart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CIENTÍFICA ,</w:t>
            </w:r>
            <w:proofErr w:type="gramEnd"/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 DE INOVAÇÃO, TÉCNICA OU ARTÍSTICA VINCULADA À ÁREA DE ATUAÇÃO E/OU AO ENSINO, À PESQUISA E EXTENSÃO NA UFC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500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com Qualis de Área A1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297DE6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297DE6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com Qualis de Área A2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297DE6" w:rsidRPr="00297DE6" w:rsidRDefault="00297DE6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297DE6" w:rsidRPr="00297DE6" w:rsidRDefault="00297DE6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20BE1" w:rsidRPr="006D7B08" w:rsidTr="006D7B08">
        <w:trPr>
          <w:trHeight w:val="288"/>
        </w:trPr>
        <w:tc>
          <w:tcPr>
            <w:tcW w:w="1262" w:type="dxa"/>
            <w:shd w:val="clear" w:color="auto" w:fill="auto"/>
            <w:noWrap/>
          </w:tcPr>
          <w:p w:rsidR="00420BE1" w:rsidRPr="00297DE6" w:rsidRDefault="006D7B08" w:rsidP="00297D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5254" w:type="dxa"/>
            <w:shd w:val="clear" w:color="auto" w:fill="auto"/>
            <w:vAlign w:val="bottom"/>
          </w:tcPr>
          <w:p w:rsidR="00420BE1" w:rsidRPr="00297DE6" w:rsidRDefault="006D7B08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</w:t>
            </w:r>
            <w:r>
              <w:rPr>
                <w:rFonts w:ascii="Calibri" w:eastAsia="Times New Roman" w:hAnsi="Calibri" w:cs="Calibri"/>
                <w:color w:val="000000"/>
                <w:lang w:val="pt-BR" w:eastAsia="en-GB"/>
              </w:rPr>
              <w:t>s em Anais com Qualis de Área A3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420BE1" w:rsidRPr="006D7B08" w:rsidRDefault="006D7B08" w:rsidP="00297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420BE1" w:rsidRPr="006D7B08" w:rsidRDefault="006D7B08" w:rsidP="00420B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en-GB"/>
              </w:rPr>
              <w:t>230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420BE1" w:rsidRPr="006D7B08" w:rsidRDefault="00420BE1" w:rsidP="00297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</w:p>
        </w:tc>
      </w:tr>
      <w:tr w:rsidR="006D7B08" w:rsidRPr="006D7B08" w:rsidTr="006D7B08">
        <w:trPr>
          <w:trHeight w:val="288"/>
        </w:trPr>
        <w:tc>
          <w:tcPr>
            <w:tcW w:w="1262" w:type="dxa"/>
            <w:shd w:val="clear" w:color="auto" w:fill="auto"/>
            <w:noWrap/>
          </w:tcPr>
          <w:p w:rsidR="006D7B08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5254" w:type="dxa"/>
            <w:shd w:val="clear" w:color="auto" w:fill="auto"/>
            <w:vAlign w:val="bottom"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</w:t>
            </w:r>
            <w:r>
              <w:rPr>
                <w:rFonts w:ascii="Calibri" w:eastAsia="Times New Roman" w:hAnsi="Calibri" w:cs="Calibri"/>
                <w:color w:val="000000"/>
                <w:lang w:val="pt-BR" w:eastAsia="en-GB"/>
              </w:rPr>
              <w:t>s em Anais com Qualis de Área A4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6D7B08" w:rsidRPr="006D7B08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com Qualis de Área B1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com Qualis de Área B2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com Qualis de Área B3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com Qualis de Área B4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com Qualis de Área 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sem Qualis de Área (Internacionais)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Completos em Anais sem Qualis de Área (Nacionais)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6D7B08" w:rsidRPr="00297DE6" w:rsidTr="006D7B08">
        <w:trPr>
          <w:trHeight w:val="300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Resumos e Resumos estendidos em Anais com Qualis de Área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resumo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D7B0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Resumos e Resumos estendidos em Anais sem Qualis de Área (Internacionais)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resumo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D7B0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Resumos e Resumos estendidos em Anais sem Qualis de Área (Nacionais)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resumo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com Qualis de Área A1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com Qualis de Área A2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5C054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B08" w:rsidRPr="006D7B08" w:rsidTr="006D7B08">
        <w:trPr>
          <w:trHeight w:val="288"/>
        </w:trPr>
        <w:tc>
          <w:tcPr>
            <w:tcW w:w="1262" w:type="dxa"/>
            <w:shd w:val="clear" w:color="auto" w:fill="auto"/>
            <w:noWrap/>
          </w:tcPr>
          <w:p w:rsidR="006D7B08" w:rsidRPr="00297DE6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5.17</w:t>
            </w:r>
          </w:p>
        </w:tc>
        <w:tc>
          <w:tcPr>
            <w:tcW w:w="5254" w:type="dxa"/>
            <w:shd w:val="clear" w:color="auto" w:fill="auto"/>
            <w:vAlign w:val="bottom"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</w:t>
            </w:r>
            <w:r>
              <w:rPr>
                <w:rFonts w:ascii="Calibri" w:eastAsia="Times New Roman" w:hAnsi="Calibri" w:cs="Calibri"/>
                <w:color w:val="000000"/>
                <w:lang w:val="pt-BR" w:eastAsia="en-GB"/>
              </w:rPr>
              <w:t>Periódicos com Qualis de Área A3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6D7B08" w:rsidRPr="006D7B08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D7B08" w:rsidRPr="006D7B08" w:rsidRDefault="005C054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en-GB"/>
              </w:rPr>
              <w:t>350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6D7B08" w:rsidRPr="006D7B08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</w:p>
        </w:tc>
      </w:tr>
      <w:tr w:rsidR="006D7B08" w:rsidRPr="006D7B08" w:rsidTr="006D7B08">
        <w:trPr>
          <w:trHeight w:val="288"/>
        </w:trPr>
        <w:tc>
          <w:tcPr>
            <w:tcW w:w="1262" w:type="dxa"/>
            <w:shd w:val="clear" w:color="auto" w:fill="auto"/>
            <w:noWrap/>
          </w:tcPr>
          <w:p w:rsidR="006D7B08" w:rsidRDefault="006D7B0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5.18</w:t>
            </w:r>
          </w:p>
        </w:tc>
        <w:tc>
          <w:tcPr>
            <w:tcW w:w="5254" w:type="dxa"/>
            <w:shd w:val="clear" w:color="auto" w:fill="auto"/>
            <w:vAlign w:val="bottom"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Artigos Publicados em </w:t>
            </w:r>
            <w:r>
              <w:rPr>
                <w:rFonts w:ascii="Calibri" w:eastAsia="Times New Roman" w:hAnsi="Calibri" w:cs="Calibri"/>
                <w:color w:val="000000"/>
                <w:lang w:val="pt-BR" w:eastAsia="en-GB"/>
              </w:rPr>
              <w:t>Periódicos com Qualis de Área A4</w:t>
            </w:r>
          </w:p>
        </w:tc>
        <w:tc>
          <w:tcPr>
            <w:tcW w:w="2698" w:type="dxa"/>
            <w:shd w:val="clear" w:color="auto" w:fill="auto"/>
            <w:noWrap/>
            <w:vAlign w:val="bottom"/>
          </w:tcPr>
          <w:p w:rsidR="006D7B08" w:rsidRPr="006D7B08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D7B08" w:rsidRPr="006D7B08" w:rsidRDefault="005C054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en-GB"/>
              </w:rPr>
              <w:t>300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6D7B08" w:rsidRPr="006D7B08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5C054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5.19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com Qualis de Área B1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5C054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D7B0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6D7B08" w:rsidRPr="00297DE6" w:rsidRDefault="005C0548" w:rsidP="006D7B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com Qualis de Área B2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6D7B08" w:rsidRPr="00297DE6" w:rsidRDefault="006D7B0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6D7B08" w:rsidRPr="00297DE6" w:rsidRDefault="005C0548" w:rsidP="006D7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6D7B08" w:rsidRPr="00297DE6" w:rsidRDefault="00470D6E" w:rsidP="006D7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com Qualis de Área B3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5C0548" w:rsidRPr="00297DE6" w:rsidTr="005C054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com Qualis de Área B4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5C0548" w:rsidRPr="00297DE6" w:rsidRDefault="00470D6E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com Qualis de Área 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Artigos Publicados em Periódicos sem Qualis de Área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artigo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Livro Publicado (acima de 49 páginas)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5.26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Livro Publicado com Comitê Editorial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300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Organização ou Coordenação de Livro ou Revista Especializada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ou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revista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Capítulo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Publicado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capítulo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5.29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Capítulo Livro Publicado com Comitê Editorial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capítulo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Livro (acima de 49 páginas)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traduzido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Livro com Comitê Editorial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livro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traduzido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Capítulo de Livro Publicado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Por capítulo de livro traduzido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5C0548" w:rsidRPr="00297DE6" w:rsidTr="006D7B08">
        <w:trPr>
          <w:trHeight w:val="300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Tradução de Capítulo de Livro Publicado com Comitê Editorial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Por capítulo de livro traduzido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Resenha de Livro e Revisão de Livro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Por resenha e revisão de livro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Resenha de Livro e Revisão de Livro com Comitê Editorial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Por resenha e revisão de livro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Outras produções bibliográficas (artigos ou colunas em jornal, revista, site etc.)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Desenvolvimento de Softwares no âmbito de projetos de ensino, pesquisa ou extensão vinculados 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software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desenvolvido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Produto ou Processo com Registro Definitivo de Patente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5.39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Produto ou Processo com Depósito de Patente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Patente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nacional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Patente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internacional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licenciamento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Desenvolvimento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Produto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Tecnológico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Desenvolvimento de Processo Tecnológico com registro em órgão específico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Trabalhos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Técnicos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Produção de Relatório Técnico/Científico Aprovado pela unidade de lotação ou em Editais Institucionais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Apresentação de Palestra ou Conferência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Projeto de pesquisa, financiado por agência de fomento/UFC/fundação, cadastrado na instituição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300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Projeto de pesquisa não financiado, cadastrado na instituição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5C0548" w:rsidRPr="00297DE6" w:rsidTr="006D7B08">
        <w:trPr>
          <w:trHeight w:val="1440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internacional, contempladas por seleção, edital ou convite e relacionadas à linha de pesquisa na qual o docente atua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5C0548" w:rsidRPr="00297DE6" w:rsidTr="006D7B08">
        <w:trPr>
          <w:trHeight w:val="1440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nacional, contempladas por seleção, edital ou convite e relacionadas à linha de pesquisa na qual o docente atua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5C0548" w:rsidRPr="00297DE6" w:rsidTr="006D7B08">
        <w:trPr>
          <w:trHeight w:val="1440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regional, contempladas por seleção, edital ou convite e relacionadas à linha de pesquisa na qual o docente atua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5C0548" w:rsidRPr="00297DE6" w:rsidTr="006D7B08">
        <w:trPr>
          <w:trHeight w:val="1152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5.52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internacional ou nacional, relacionadas à linha de pesquisa na qual o docente atua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5C0548" w:rsidRPr="00297DE6" w:rsidTr="006D7B08">
        <w:trPr>
          <w:trHeight w:val="1152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regional, relacionadas à linha de pesquisa na qual o docente atua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5C0548" w:rsidRPr="00297DE6" w:rsidTr="006D7B08">
        <w:trPr>
          <w:trHeight w:val="1200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apresentadas ao público em eventos, locais e/ou instituições brasileiras ou estrangeiras reconhecidas pela área como de abrangência local, relacionadas à linha de pesquisa na qual o docente atua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Produções artísticas e/ou culturais realizadas no âmbito profissional sem vínculos explícitos com a linha de pesquisa na qual o docente atua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uma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Internacionais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Nacionais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Regionais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5.59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Organização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Eventos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Locais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Cada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000000" w:fill="FFFF00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ATIVIDADES DE EXTENSÃO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Programas Cadastrados na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Extensão com participação de discentes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programa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Projeto Cadastrado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na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Extensão com participação de discentes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prestação de serviços cadastrado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na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Extensão com a participação de discentes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Coordenador ou membro da equipe de curso de extensão/palestras ministradas, conferência e participação em mesas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6.5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Participação como membro regular em ações de extensão cadastradas na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Pró-Reitoria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Extrensão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com participação de discentes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projeto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ano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Coordenador de ações de extensão com premiação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inernacional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, nacional e regional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ação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000000" w:fill="FFFF00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ADMINISTRAÇÃO, ASSESSORAMENTO E REPRESENTAÇÃO 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700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Reitor, vice-reitor, pró-reitor, pró-reitor adjunto, diretor de unidade acadêmica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Vice-Diretor, coordenador de programas acadêmicos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Auditor,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ouvidor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procurador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Cargo de direção na administração superior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Chefia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departamento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Coordenador de curso de graduação ou pós-graduação stricto sensu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Subchefe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departamento</w:t>
            </w:r>
            <w:proofErr w:type="spellEnd"/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Vice-coordenador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de curso de graduação ou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pósgraduação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stricto sensu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Assessoria da administração superior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Função gratificada (FG) para gestão Administrativa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7.11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Coordenador permanente designado por portaria de dirigente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Presidente de comissão permanente (designada por portaria)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7.13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Presidente de comissão permanente de pessoal docente (CPPD)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7.14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comissão permanente (designada por portaria)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Presidente de comissão temporária (designada por portaria) da UFC, excetuando-se as Comissões discriminadas nos itens 3.1 a 3.4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comissão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7.16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Comissão Temporária (designada por portaria) da UFC, excetuando-se as comissões discriminadas nos itens 3.1 a 3.4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comissão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5C0548" w:rsidRPr="00297DE6" w:rsidTr="006D7B08">
        <w:trPr>
          <w:trHeight w:val="576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7.17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em núcleos e câmaras de ensino, pesquisa, extensão e governança da UFC, designados por portaria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7.18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Representantes docentes nos conselhos superiores da UFC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7.19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Representantes docentes nos conselhos das unidades acadêmicas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7.20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Participação nos colegiados de cursos de graduação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7.21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Membro do núcleo docente estruturante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288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7.22</w:t>
            </w: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Titular em órgão representativo de classe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hideMark/>
          </w:tcPr>
          <w:p w:rsidR="005C0548" w:rsidRPr="00297DE6" w:rsidRDefault="00470D6E" w:rsidP="005C0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7.23</w:t>
            </w:r>
            <w:bookmarkStart w:id="0" w:name="_GoBack"/>
            <w:bookmarkEnd w:id="0"/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Titular em órgão dos Ministérios da Educação, da Cultura e da Ciência, Tecnologia e Inovação, ou outro relacionado à área de atuação do docente, na condição de indicado ou eleito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420BE1" w:rsidTr="006D7B08">
        <w:trPr>
          <w:trHeight w:val="864"/>
        </w:trPr>
        <w:tc>
          <w:tcPr>
            <w:tcW w:w="1262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54" w:type="dxa"/>
            <w:shd w:val="clear" w:color="000000" w:fill="FFFF00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 xml:space="preserve">PONTUAÇÂO EXTRA - conforme artigos do Anexo da Resolução nº 22/CEPE, de 03 de outubro de 2014, retificados pelo Art. 7º da Resolução nº 16/CEPE, de 13 de dezembro de 2018 </w:t>
            </w:r>
          </w:p>
        </w:tc>
        <w:tc>
          <w:tcPr>
            <w:tcW w:w="2698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 </w:t>
            </w:r>
          </w:p>
        </w:tc>
        <w:tc>
          <w:tcPr>
            <w:tcW w:w="684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</w:p>
        </w:tc>
        <w:tc>
          <w:tcPr>
            <w:tcW w:w="558" w:type="dxa"/>
            <w:shd w:val="clear" w:color="000000" w:fill="FFFF00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 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Pós-doutorado comprovado (para progressão nas classes A. B, C e D, assim como para as promoções referentes a essas classes, conforme § 3º do Art. 2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º  e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§ 1º do Art. 3º)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mês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C0548" w:rsidRPr="00297DE6" w:rsidTr="006D7B08">
        <w:trPr>
          <w:trHeight w:val="864"/>
        </w:trPr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54" w:type="dxa"/>
            <w:shd w:val="clear" w:color="auto" w:fill="auto"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Afastamento por licença gestante, adotante, paternidade ou saúde (para progressão nas classes </w:t>
            </w:r>
            <w:proofErr w:type="gramStart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>A, B</w:t>
            </w:r>
            <w:proofErr w:type="gramEnd"/>
            <w:r w:rsidRPr="00297DE6">
              <w:rPr>
                <w:rFonts w:ascii="Calibri" w:eastAsia="Times New Roman" w:hAnsi="Calibri" w:cs="Calibri"/>
                <w:color w:val="000000"/>
                <w:lang w:val="pt-BR" w:eastAsia="en-GB"/>
              </w:rPr>
              <w:t xml:space="preserve"> e C, assim como para as promoções referentes a essas classes, conforme § 4º do Art. 2º)</w:t>
            </w:r>
          </w:p>
        </w:tc>
        <w:tc>
          <w:tcPr>
            <w:tcW w:w="2698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Por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dia</w:t>
            </w:r>
            <w:proofErr w:type="spellEnd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afastamento</w:t>
            </w:r>
            <w:proofErr w:type="spellEnd"/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58" w:type="dxa"/>
            <w:shd w:val="clear" w:color="000000" w:fill="FFFF66"/>
            <w:noWrap/>
            <w:vAlign w:val="bottom"/>
            <w:hideMark/>
          </w:tcPr>
          <w:p w:rsidR="005C0548" w:rsidRPr="00297DE6" w:rsidRDefault="005C0548" w:rsidP="005C0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297DE6" w:rsidRPr="00297DE6" w:rsidRDefault="00297DE6" w:rsidP="00107D28">
      <w:pPr>
        <w:rPr>
          <w:lang w:val="pt-BR"/>
        </w:rPr>
      </w:pPr>
    </w:p>
    <w:sectPr w:rsidR="00297DE6" w:rsidRPr="00297DE6" w:rsidSect="00AC0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E6"/>
    <w:rsid w:val="00107D28"/>
    <w:rsid w:val="00297DE6"/>
    <w:rsid w:val="003D7D25"/>
    <w:rsid w:val="00420BE1"/>
    <w:rsid w:val="00470D6E"/>
    <w:rsid w:val="005C0548"/>
    <w:rsid w:val="006D7B08"/>
    <w:rsid w:val="00AC06DF"/>
    <w:rsid w:val="00FE1230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517F-CF5A-4E79-B355-D33F5A3D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2112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Conta da Microsoft</cp:lastModifiedBy>
  <cp:revision>5</cp:revision>
  <dcterms:created xsi:type="dcterms:W3CDTF">2023-04-27T20:26:00Z</dcterms:created>
  <dcterms:modified xsi:type="dcterms:W3CDTF">2023-04-27T21:09:00Z</dcterms:modified>
</cp:coreProperties>
</file>